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766A" w14:textId="473FF436" w:rsidR="00A36009" w:rsidRDefault="00070DA0" w:rsidP="00070DA0">
      <w:pPr>
        <w:jc w:val="center"/>
        <w:rPr>
          <w:rFonts w:ascii="Abadi" w:hAnsi="Abadi"/>
          <w:sz w:val="28"/>
          <w:szCs w:val="28"/>
        </w:rPr>
      </w:pPr>
      <w:r>
        <w:rPr>
          <w:rFonts w:ascii="Abadi" w:hAnsi="Abadi"/>
          <w:sz w:val="28"/>
          <w:szCs w:val="28"/>
        </w:rPr>
        <w:t>SPECIAL COUNCIL MEETING OF AUGUST 28, 2023</w:t>
      </w:r>
    </w:p>
    <w:p w14:paraId="34C04400" w14:textId="77777777" w:rsidR="00070DA0" w:rsidRDefault="00070DA0" w:rsidP="00070DA0">
      <w:pPr>
        <w:jc w:val="center"/>
        <w:rPr>
          <w:rFonts w:ascii="Abadi" w:hAnsi="Abadi"/>
          <w:sz w:val="28"/>
          <w:szCs w:val="28"/>
        </w:rPr>
      </w:pPr>
    </w:p>
    <w:p w14:paraId="714296BF" w14:textId="5C146EF6" w:rsidR="00070DA0" w:rsidRDefault="00070DA0" w:rsidP="00070DA0">
      <w:pPr>
        <w:jc w:val="both"/>
        <w:rPr>
          <w:rFonts w:ascii="Abadi" w:hAnsi="Abadi"/>
          <w:sz w:val="28"/>
          <w:szCs w:val="28"/>
        </w:rPr>
      </w:pPr>
      <w:r>
        <w:rPr>
          <w:rFonts w:ascii="Abadi" w:hAnsi="Abadi"/>
          <w:sz w:val="28"/>
          <w:szCs w:val="28"/>
        </w:rPr>
        <w:tab/>
        <w:t xml:space="preserve">A special meeting of the Mannington City Council, with Mayor Lora Michael presiding, was held Monday, August 28, </w:t>
      </w:r>
      <w:r w:rsidR="00C263AA">
        <w:rPr>
          <w:rFonts w:ascii="Abadi" w:hAnsi="Abadi"/>
          <w:sz w:val="28"/>
          <w:szCs w:val="28"/>
        </w:rPr>
        <w:t>2023,</w:t>
      </w:r>
      <w:r>
        <w:rPr>
          <w:rFonts w:ascii="Abadi" w:hAnsi="Abadi"/>
          <w:sz w:val="28"/>
          <w:szCs w:val="28"/>
        </w:rPr>
        <w:t xml:space="preserve"> at 7:00 p.m. at city hall.  Council members attending were Kris Bates, Anthony Fluharty, Tim Fluharty, Taylor </w:t>
      </w:r>
      <w:proofErr w:type="gramStart"/>
      <w:r>
        <w:rPr>
          <w:rFonts w:ascii="Abadi" w:hAnsi="Abadi"/>
          <w:sz w:val="28"/>
          <w:szCs w:val="28"/>
        </w:rPr>
        <w:t>Garrison</w:t>
      </w:r>
      <w:proofErr w:type="gramEnd"/>
      <w:r>
        <w:rPr>
          <w:rFonts w:ascii="Abadi" w:hAnsi="Abadi"/>
          <w:sz w:val="28"/>
          <w:szCs w:val="28"/>
        </w:rPr>
        <w:t xml:space="preserve"> and Robin Smith.</w:t>
      </w:r>
    </w:p>
    <w:p w14:paraId="7A886907" w14:textId="77777777" w:rsidR="00070DA0" w:rsidRDefault="00070DA0" w:rsidP="00070DA0">
      <w:pPr>
        <w:jc w:val="both"/>
        <w:rPr>
          <w:rFonts w:ascii="Abadi" w:hAnsi="Abadi"/>
          <w:sz w:val="28"/>
          <w:szCs w:val="28"/>
        </w:rPr>
      </w:pPr>
    </w:p>
    <w:p w14:paraId="4358646A" w14:textId="4D47C6ED" w:rsidR="00070DA0" w:rsidRDefault="00070DA0" w:rsidP="00070DA0">
      <w:pPr>
        <w:jc w:val="both"/>
        <w:rPr>
          <w:rFonts w:ascii="Abadi" w:hAnsi="Abadi"/>
          <w:sz w:val="28"/>
          <w:szCs w:val="28"/>
        </w:rPr>
      </w:pPr>
      <w:r>
        <w:rPr>
          <w:rFonts w:ascii="Abadi" w:hAnsi="Abadi"/>
          <w:sz w:val="28"/>
          <w:szCs w:val="28"/>
        </w:rPr>
        <w:tab/>
        <w:t>The meeting began with the Pledge of Allegiance.</w:t>
      </w:r>
    </w:p>
    <w:p w14:paraId="10D38870" w14:textId="77777777" w:rsidR="00070DA0" w:rsidRDefault="00070DA0" w:rsidP="00070DA0">
      <w:pPr>
        <w:jc w:val="both"/>
        <w:rPr>
          <w:rFonts w:ascii="Abadi" w:hAnsi="Abadi"/>
          <w:sz w:val="28"/>
          <w:szCs w:val="28"/>
        </w:rPr>
      </w:pPr>
    </w:p>
    <w:p w14:paraId="2E055890" w14:textId="4F4DFD15" w:rsidR="00070DA0" w:rsidRDefault="00070DA0" w:rsidP="00070DA0">
      <w:pPr>
        <w:jc w:val="both"/>
        <w:rPr>
          <w:rFonts w:ascii="Abadi" w:hAnsi="Abadi"/>
          <w:sz w:val="28"/>
          <w:szCs w:val="28"/>
        </w:rPr>
      </w:pPr>
      <w:r>
        <w:rPr>
          <w:rFonts w:ascii="Abadi" w:hAnsi="Abadi"/>
          <w:sz w:val="28"/>
          <w:szCs w:val="28"/>
        </w:rPr>
        <w:tab/>
        <w:t>Mayor Michael said the purpose of the meeting was to award the bid on Phase II of the DEP REAP Project.  She said three bids were received and they were:</w:t>
      </w:r>
    </w:p>
    <w:p w14:paraId="6B9EEBD3" w14:textId="77777777" w:rsidR="00070DA0" w:rsidRDefault="00070DA0" w:rsidP="00070DA0">
      <w:pPr>
        <w:jc w:val="both"/>
        <w:rPr>
          <w:rFonts w:ascii="Abadi" w:hAnsi="Abadi"/>
          <w:sz w:val="28"/>
          <w:szCs w:val="28"/>
        </w:rPr>
      </w:pPr>
    </w:p>
    <w:p w14:paraId="5945F69D" w14:textId="2009F430" w:rsidR="00070DA0" w:rsidRDefault="00070DA0" w:rsidP="00070DA0">
      <w:pPr>
        <w:jc w:val="both"/>
        <w:rPr>
          <w:rFonts w:ascii="Abadi" w:hAnsi="Abadi"/>
          <w:sz w:val="28"/>
          <w:szCs w:val="28"/>
        </w:rPr>
      </w:pPr>
      <w:r>
        <w:rPr>
          <w:rFonts w:ascii="Abadi" w:hAnsi="Abadi"/>
          <w:sz w:val="28"/>
          <w:szCs w:val="28"/>
        </w:rPr>
        <w:t>B&amp;K Landworks</w:t>
      </w:r>
      <w:r>
        <w:rPr>
          <w:rFonts w:ascii="Abadi" w:hAnsi="Abadi"/>
          <w:sz w:val="28"/>
          <w:szCs w:val="28"/>
        </w:rPr>
        <w:tab/>
      </w:r>
      <w:r>
        <w:rPr>
          <w:rFonts w:ascii="Abadi" w:hAnsi="Abadi"/>
          <w:sz w:val="28"/>
          <w:szCs w:val="28"/>
        </w:rPr>
        <w:tab/>
        <w:t>$  67,200.00</w:t>
      </w:r>
    </w:p>
    <w:p w14:paraId="3D3744B1" w14:textId="3B7C48C6" w:rsidR="00070DA0" w:rsidRDefault="00070DA0" w:rsidP="00070DA0">
      <w:pPr>
        <w:jc w:val="both"/>
        <w:rPr>
          <w:rFonts w:ascii="Abadi" w:hAnsi="Abadi"/>
          <w:sz w:val="28"/>
          <w:szCs w:val="28"/>
        </w:rPr>
      </w:pPr>
      <w:r>
        <w:rPr>
          <w:rFonts w:ascii="Abadi" w:hAnsi="Abadi"/>
          <w:sz w:val="28"/>
          <w:szCs w:val="28"/>
        </w:rPr>
        <w:t>Blue &amp; Gold</w:t>
      </w:r>
      <w:r>
        <w:rPr>
          <w:rFonts w:ascii="Abadi" w:hAnsi="Abadi"/>
          <w:sz w:val="28"/>
          <w:szCs w:val="28"/>
        </w:rPr>
        <w:tab/>
      </w:r>
      <w:r>
        <w:rPr>
          <w:rFonts w:ascii="Abadi" w:hAnsi="Abadi"/>
          <w:sz w:val="28"/>
          <w:szCs w:val="28"/>
        </w:rPr>
        <w:tab/>
      </w:r>
      <w:r>
        <w:rPr>
          <w:rFonts w:ascii="Abadi" w:hAnsi="Abadi"/>
          <w:sz w:val="28"/>
          <w:szCs w:val="28"/>
        </w:rPr>
        <w:tab/>
        <w:t xml:space="preserve">  114,030.00</w:t>
      </w:r>
    </w:p>
    <w:p w14:paraId="3CCCA537" w14:textId="29F6D521" w:rsidR="00070DA0" w:rsidRDefault="00070DA0" w:rsidP="00070DA0">
      <w:pPr>
        <w:jc w:val="both"/>
        <w:rPr>
          <w:rFonts w:ascii="Abadi" w:hAnsi="Abadi"/>
          <w:sz w:val="28"/>
          <w:szCs w:val="28"/>
        </w:rPr>
      </w:pPr>
      <w:r>
        <w:rPr>
          <w:rFonts w:ascii="Abadi" w:hAnsi="Abadi"/>
          <w:sz w:val="28"/>
          <w:szCs w:val="28"/>
        </w:rPr>
        <w:t>JC Construction</w:t>
      </w:r>
      <w:r>
        <w:rPr>
          <w:rFonts w:ascii="Abadi" w:hAnsi="Abadi"/>
          <w:sz w:val="28"/>
          <w:szCs w:val="28"/>
        </w:rPr>
        <w:tab/>
      </w:r>
      <w:r>
        <w:rPr>
          <w:rFonts w:ascii="Abadi" w:hAnsi="Abadi"/>
          <w:sz w:val="28"/>
          <w:szCs w:val="28"/>
        </w:rPr>
        <w:tab/>
        <w:t xml:space="preserve">  187,238.53</w:t>
      </w:r>
    </w:p>
    <w:p w14:paraId="7750ADA6" w14:textId="77777777" w:rsidR="00070DA0" w:rsidRDefault="00070DA0" w:rsidP="00070DA0">
      <w:pPr>
        <w:jc w:val="both"/>
        <w:rPr>
          <w:rFonts w:ascii="Abadi" w:hAnsi="Abadi"/>
          <w:sz w:val="28"/>
          <w:szCs w:val="28"/>
        </w:rPr>
      </w:pPr>
    </w:p>
    <w:p w14:paraId="6747CC93" w14:textId="00EF7AA0" w:rsidR="00070DA0" w:rsidRDefault="00070DA0" w:rsidP="00070DA0">
      <w:pPr>
        <w:jc w:val="both"/>
        <w:rPr>
          <w:rFonts w:ascii="Abadi" w:hAnsi="Abadi"/>
          <w:sz w:val="28"/>
          <w:szCs w:val="28"/>
        </w:rPr>
      </w:pPr>
      <w:r>
        <w:rPr>
          <w:rFonts w:ascii="Abadi" w:hAnsi="Abadi"/>
          <w:sz w:val="28"/>
          <w:szCs w:val="28"/>
        </w:rPr>
        <w:t xml:space="preserve">Anthony Fluharty made the motion to accept the low bid by B&amp;K Landworks.  Smith seconded the motion and all approved.  Michael said </w:t>
      </w:r>
      <w:r>
        <w:rPr>
          <w:rFonts w:ascii="Abadi" w:hAnsi="Abadi"/>
          <w:sz w:val="28"/>
          <w:szCs w:val="28"/>
        </w:rPr>
        <w:tab/>
        <w:t>Mike Jenkins will be doing the asbestos abatement for B&amp;K.</w:t>
      </w:r>
    </w:p>
    <w:p w14:paraId="799958F7" w14:textId="77777777" w:rsidR="00070DA0" w:rsidRDefault="00070DA0" w:rsidP="00070DA0">
      <w:pPr>
        <w:jc w:val="both"/>
        <w:rPr>
          <w:rFonts w:ascii="Abadi" w:hAnsi="Abadi"/>
          <w:sz w:val="28"/>
          <w:szCs w:val="28"/>
        </w:rPr>
      </w:pPr>
    </w:p>
    <w:p w14:paraId="41DAFE2C" w14:textId="3E72C02D" w:rsidR="00070DA0" w:rsidRDefault="00070DA0" w:rsidP="00070DA0">
      <w:pPr>
        <w:jc w:val="both"/>
        <w:rPr>
          <w:rFonts w:ascii="Abadi" w:hAnsi="Abadi"/>
          <w:sz w:val="28"/>
          <w:szCs w:val="28"/>
        </w:rPr>
      </w:pPr>
      <w:r>
        <w:rPr>
          <w:rFonts w:ascii="Abadi" w:hAnsi="Abadi"/>
          <w:sz w:val="28"/>
          <w:szCs w:val="28"/>
        </w:rPr>
        <w:tab/>
        <w:t xml:space="preserve">Garrison asked if the city had deeds for the properties being torn down.  Michael said the city has a deed, a right of entry or </w:t>
      </w:r>
      <w:r w:rsidR="00C263AA">
        <w:rPr>
          <w:rFonts w:ascii="Abadi" w:hAnsi="Abadi"/>
          <w:sz w:val="28"/>
          <w:szCs w:val="28"/>
        </w:rPr>
        <w:t>eminent</w:t>
      </w:r>
      <w:r>
        <w:rPr>
          <w:rFonts w:ascii="Abadi" w:hAnsi="Abadi"/>
          <w:sz w:val="28"/>
          <w:szCs w:val="28"/>
        </w:rPr>
        <w:t xml:space="preserve"> domain was declared on all the properties before proceeding with demolition.</w:t>
      </w:r>
    </w:p>
    <w:p w14:paraId="0D45F514" w14:textId="77777777" w:rsidR="00070DA0" w:rsidRDefault="00070DA0" w:rsidP="00070DA0">
      <w:pPr>
        <w:jc w:val="both"/>
        <w:rPr>
          <w:rFonts w:ascii="Abadi" w:hAnsi="Abadi"/>
          <w:sz w:val="28"/>
          <w:szCs w:val="28"/>
        </w:rPr>
      </w:pPr>
    </w:p>
    <w:p w14:paraId="2330D983" w14:textId="37E95FDD" w:rsidR="00070DA0" w:rsidRDefault="00070DA0" w:rsidP="00070DA0">
      <w:pPr>
        <w:jc w:val="both"/>
        <w:rPr>
          <w:rFonts w:ascii="Abadi" w:hAnsi="Abadi"/>
          <w:sz w:val="28"/>
          <w:szCs w:val="28"/>
        </w:rPr>
      </w:pPr>
      <w:r>
        <w:rPr>
          <w:rFonts w:ascii="Abadi" w:hAnsi="Abadi"/>
          <w:sz w:val="28"/>
          <w:szCs w:val="28"/>
        </w:rPr>
        <w:tab/>
        <w:t xml:space="preserve">Michael gave a report on the problems encountered during the demolition of 302 Buffalo Street.  She said the work was shut down by the DEP when </w:t>
      </w:r>
      <w:proofErr w:type="gramStart"/>
      <w:r>
        <w:rPr>
          <w:rFonts w:ascii="Abadi" w:hAnsi="Abadi"/>
          <w:sz w:val="28"/>
          <w:szCs w:val="28"/>
        </w:rPr>
        <w:t>all of</w:t>
      </w:r>
      <w:proofErr w:type="gramEnd"/>
      <w:r>
        <w:rPr>
          <w:rFonts w:ascii="Abadi" w:hAnsi="Abadi"/>
          <w:sz w:val="28"/>
          <w:szCs w:val="28"/>
        </w:rPr>
        <w:t xml:space="preserve"> the siding was not removed before the demolition began.  Aster, the contractor, was ordered to stop work and file all the necessary paperwork before resuming work.  The DEP said there was no problem with dust since it was </w:t>
      </w:r>
      <w:r w:rsidR="00C263AA">
        <w:rPr>
          <w:rFonts w:ascii="Abadi" w:hAnsi="Abadi"/>
          <w:sz w:val="28"/>
          <w:szCs w:val="28"/>
        </w:rPr>
        <w:t>raining,</w:t>
      </w:r>
      <w:r>
        <w:rPr>
          <w:rFonts w:ascii="Abadi" w:hAnsi="Abadi"/>
          <w:sz w:val="28"/>
          <w:szCs w:val="28"/>
        </w:rPr>
        <w:t xml:space="preserve"> and Aster’s equipment was sitting on top of the portion of the house that was torn off.  The remainder of the house will be considered “hot” so it will be hosed down before demolition continues and </w:t>
      </w:r>
      <w:r w:rsidR="00C263AA">
        <w:rPr>
          <w:rFonts w:ascii="Abadi" w:hAnsi="Abadi"/>
          <w:sz w:val="28"/>
          <w:szCs w:val="28"/>
        </w:rPr>
        <w:t xml:space="preserve">then </w:t>
      </w:r>
      <w:r>
        <w:rPr>
          <w:rFonts w:ascii="Abadi" w:hAnsi="Abadi"/>
          <w:sz w:val="28"/>
          <w:szCs w:val="28"/>
        </w:rPr>
        <w:t>taken to the landfill.</w:t>
      </w:r>
    </w:p>
    <w:p w14:paraId="6A81ED0E" w14:textId="77777777" w:rsidR="00070DA0" w:rsidRDefault="00070DA0" w:rsidP="00070DA0">
      <w:pPr>
        <w:jc w:val="both"/>
        <w:rPr>
          <w:rFonts w:ascii="Abadi" w:hAnsi="Abadi"/>
          <w:sz w:val="28"/>
          <w:szCs w:val="28"/>
        </w:rPr>
      </w:pPr>
    </w:p>
    <w:p w14:paraId="0A99C5D4" w14:textId="31AE6D30" w:rsidR="00070DA0" w:rsidRPr="00070DA0" w:rsidRDefault="00070DA0" w:rsidP="00070DA0">
      <w:pPr>
        <w:jc w:val="both"/>
        <w:rPr>
          <w:rFonts w:ascii="Abadi" w:hAnsi="Abadi"/>
          <w:sz w:val="28"/>
          <w:szCs w:val="28"/>
        </w:rPr>
      </w:pPr>
      <w:r>
        <w:rPr>
          <w:rFonts w:ascii="Abadi" w:hAnsi="Abadi"/>
          <w:sz w:val="28"/>
          <w:szCs w:val="28"/>
        </w:rPr>
        <w:tab/>
        <w:t xml:space="preserve">Anthony Fluharty made the motion to adjourn the meeting.  Tim Fluharty seconded the motion and it carried.  The meeting </w:t>
      </w:r>
      <w:r w:rsidR="00C263AA">
        <w:rPr>
          <w:rFonts w:ascii="Abadi" w:hAnsi="Abadi"/>
          <w:sz w:val="28"/>
          <w:szCs w:val="28"/>
        </w:rPr>
        <w:t>was adjourned</w:t>
      </w:r>
      <w:r>
        <w:rPr>
          <w:rFonts w:ascii="Abadi" w:hAnsi="Abadi"/>
          <w:sz w:val="28"/>
          <w:szCs w:val="28"/>
        </w:rPr>
        <w:t xml:space="preserve"> at 7:40 p.m.</w:t>
      </w:r>
    </w:p>
    <w:sectPr w:rsidR="00070DA0" w:rsidRPr="00070DA0"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A0"/>
    <w:rsid w:val="00070DA0"/>
    <w:rsid w:val="00414418"/>
    <w:rsid w:val="00682CE3"/>
    <w:rsid w:val="009C0FE9"/>
    <w:rsid w:val="00A36009"/>
    <w:rsid w:val="00BB6A26"/>
    <w:rsid w:val="00BF0CAC"/>
    <w:rsid w:val="00C263AA"/>
    <w:rsid w:val="00EC0B03"/>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A7641"/>
  <w15:chartTrackingRefBased/>
  <w15:docId w15:val="{C11C3E6B-40B8-4C51-A12E-84032DF8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1</cp:revision>
  <cp:lastPrinted>2023-08-30T20:07:00Z</cp:lastPrinted>
  <dcterms:created xsi:type="dcterms:W3CDTF">2023-08-30T19:46:00Z</dcterms:created>
  <dcterms:modified xsi:type="dcterms:W3CDTF">2023-08-30T20:10:00Z</dcterms:modified>
</cp:coreProperties>
</file>