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09" w:rsidRDefault="00872BD4" w:rsidP="00872BD4">
      <w:pPr>
        <w:jc w:val="center"/>
        <w:rPr>
          <w:sz w:val="28"/>
          <w:szCs w:val="28"/>
        </w:rPr>
      </w:pPr>
      <w:bookmarkStart w:id="0" w:name="_GoBack"/>
      <w:bookmarkEnd w:id="0"/>
      <w:r>
        <w:rPr>
          <w:sz w:val="28"/>
          <w:szCs w:val="28"/>
        </w:rPr>
        <w:t>COUNCIL MEETING OF JUNE 21, 2023</w:t>
      </w:r>
    </w:p>
    <w:p w:rsidR="00872BD4" w:rsidRDefault="00872BD4" w:rsidP="00872BD4">
      <w:pPr>
        <w:jc w:val="center"/>
        <w:rPr>
          <w:sz w:val="28"/>
          <w:szCs w:val="28"/>
        </w:rPr>
      </w:pPr>
    </w:p>
    <w:p w:rsidR="00872BD4" w:rsidRDefault="00872BD4" w:rsidP="00872BD4">
      <w:pPr>
        <w:jc w:val="both"/>
        <w:rPr>
          <w:sz w:val="28"/>
          <w:szCs w:val="28"/>
        </w:rPr>
      </w:pPr>
      <w:r>
        <w:rPr>
          <w:sz w:val="28"/>
          <w:szCs w:val="28"/>
        </w:rPr>
        <w:tab/>
        <w:t>The second regular monthly meeting of the Mannington City Council, with Mayor Lora Michael presiding, was held Monday, June 21, 2023 at 7:00 p.m. at city hall.  Council members attending were Kris Bates, John Craw, Tim Fluharty and Roger Russell.</w:t>
      </w:r>
    </w:p>
    <w:p w:rsidR="00872BD4" w:rsidRDefault="00872BD4" w:rsidP="00872BD4">
      <w:pPr>
        <w:jc w:val="both"/>
        <w:rPr>
          <w:sz w:val="28"/>
          <w:szCs w:val="28"/>
        </w:rPr>
      </w:pPr>
    </w:p>
    <w:p w:rsidR="00872BD4" w:rsidRDefault="00872BD4" w:rsidP="00872BD4">
      <w:pPr>
        <w:jc w:val="both"/>
        <w:rPr>
          <w:sz w:val="28"/>
          <w:szCs w:val="28"/>
        </w:rPr>
      </w:pPr>
      <w:r>
        <w:rPr>
          <w:sz w:val="28"/>
          <w:szCs w:val="28"/>
        </w:rPr>
        <w:tab/>
        <w:t>The minutes of the last meeting were reviewed.   Bates made the motion to approve the minutes as presented.  Russell seconded the motion and all approved.</w:t>
      </w:r>
    </w:p>
    <w:p w:rsidR="00872BD4" w:rsidRDefault="00872BD4" w:rsidP="00872BD4">
      <w:pPr>
        <w:jc w:val="both"/>
        <w:rPr>
          <w:sz w:val="28"/>
          <w:szCs w:val="28"/>
        </w:rPr>
      </w:pPr>
    </w:p>
    <w:p w:rsidR="00872BD4" w:rsidRDefault="00872BD4" w:rsidP="00872BD4">
      <w:pPr>
        <w:jc w:val="both"/>
        <w:rPr>
          <w:sz w:val="28"/>
          <w:szCs w:val="28"/>
        </w:rPr>
      </w:pPr>
      <w:r>
        <w:rPr>
          <w:sz w:val="28"/>
          <w:szCs w:val="28"/>
        </w:rPr>
        <w:tab/>
        <w:t xml:space="preserve">The meeting began with a recognition of the Mannington Gator C-Ball team that </w:t>
      </w:r>
      <w:r w:rsidR="00CF0103">
        <w:rPr>
          <w:sz w:val="28"/>
          <w:szCs w:val="28"/>
        </w:rPr>
        <w:t>won</w:t>
      </w:r>
      <w:r>
        <w:rPr>
          <w:sz w:val="28"/>
          <w:szCs w:val="28"/>
        </w:rPr>
        <w:t xml:space="preserve"> the championship this year.  Mayor Michael played a video message </w:t>
      </w:r>
      <w:r w:rsidR="00CF0103">
        <w:rPr>
          <w:sz w:val="28"/>
          <w:szCs w:val="28"/>
        </w:rPr>
        <w:t xml:space="preserve">to the team </w:t>
      </w:r>
      <w:r>
        <w:rPr>
          <w:sz w:val="28"/>
          <w:szCs w:val="28"/>
        </w:rPr>
        <w:t xml:space="preserve">from Darius Hill who is a former WVU player and is currently with the Iowa Cubs.  They were then presented with </w:t>
      </w:r>
      <w:r w:rsidR="00217BBA">
        <w:rPr>
          <w:sz w:val="28"/>
          <w:szCs w:val="28"/>
        </w:rPr>
        <w:t>a bag of goodies as a reward for their accomplishment.</w:t>
      </w:r>
    </w:p>
    <w:p w:rsidR="00217BBA" w:rsidRDefault="00217BBA" w:rsidP="00872BD4">
      <w:pPr>
        <w:jc w:val="both"/>
        <w:rPr>
          <w:sz w:val="28"/>
          <w:szCs w:val="28"/>
        </w:rPr>
      </w:pPr>
    </w:p>
    <w:p w:rsidR="00217BBA" w:rsidRDefault="00217BBA" w:rsidP="00872BD4">
      <w:pPr>
        <w:jc w:val="both"/>
        <w:rPr>
          <w:sz w:val="28"/>
          <w:szCs w:val="28"/>
        </w:rPr>
      </w:pPr>
      <w:r>
        <w:rPr>
          <w:sz w:val="28"/>
          <w:szCs w:val="28"/>
        </w:rPr>
        <w:tab/>
        <w:t>In department reports, Code Enforcement Officer Christina Shreve distributed a list of property owners she had contacted.  Superintendent Ted Nice reported on the jobs they ha</w:t>
      </w:r>
      <w:r w:rsidR="00CF0103">
        <w:rPr>
          <w:sz w:val="28"/>
          <w:szCs w:val="28"/>
        </w:rPr>
        <w:t>ve</w:t>
      </w:r>
      <w:r>
        <w:rPr>
          <w:sz w:val="28"/>
          <w:szCs w:val="28"/>
        </w:rPr>
        <w:t xml:space="preserve"> finished since the last meeting.  He said they picked up 2000 </w:t>
      </w:r>
      <w:r w:rsidR="00CF0103">
        <w:rPr>
          <w:sz w:val="28"/>
          <w:szCs w:val="28"/>
        </w:rPr>
        <w:t>lbs.</w:t>
      </w:r>
      <w:r>
        <w:rPr>
          <w:sz w:val="28"/>
          <w:szCs w:val="28"/>
        </w:rPr>
        <w:t xml:space="preserve"> of dirt while running the street sweeper.  </w:t>
      </w:r>
    </w:p>
    <w:p w:rsidR="00217BBA" w:rsidRDefault="00217BBA" w:rsidP="00872BD4">
      <w:pPr>
        <w:jc w:val="both"/>
        <w:rPr>
          <w:sz w:val="28"/>
          <w:szCs w:val="28"/>
        </w:rPr>
      </w:pPr>
    </w:p>
    <w:p w:rsidR="00217BBA" w:rsidRDefault="00217BBA" w:rsidP="00872BD4">
      <w:pPr>
        <w:jc w:val="both"/>
        <w:rPr>
          <w:sz w:val="28"/>
          <w:szCs w:val="28"/>
        </w:rPr>
      </w:pPr>
      <w:r>
        <w:rPr>
          <w:sz w:val="28"/>
          <w:szCs w:val="28"/>
        </w:rPr>
        <w:tab/>
        <w:t>The only item of Old Business was Ordinance #479 which standardizes the license fees.  Russell made the motion to read the heading only.  Bates seconded the motion and it carried.  Michael read the heading.  Craw made the motion to adopt Ordinance #479.  Fluharty seconded the motion and all approved.</w:t>
      </w:r>
    </w:p>
    <w:p w:rsidR="00217BBA" w:rsidRDefault="00217BBA" w:rsidP="00872BD4">
      <w:pPr>
        <w:jc w:val="both"/>
        <w:rPr>
          <w:sz w:val="28"/>
          <w:szCs w:val="28"/>
        </w:rPr>
      </w:pPr>
    </w:p>
    <w:p w:rsidR="00217BBA" w:rsidRDefault="00217BBA" w:rsidP="00872BD4">
      <w:pPr>
        <w:jc w:val="both"/>
        <w:rPr>
          <w:sz w:val="28"/>
          <w:szCs w:val="28"/>
        </w:rPr>
      </w:pPr>
      <w:r>
        <w:rPr>
          <w:sz w:val="28"/>
          <w:szCs w:val="28"/>
        </w:rPr>
        <w:tab/>
        <w:t>City Clerk Michele Fluharty asked for council’s approval to send $11,636 to the USDA as payment on the Historic Southside Bridge loan.  Russell made the motion to approve the loan payment of $11,636.  Craw seconded the motion and all approved.</w:t>
      </w:r>
    </w:p>
    <w:p w:rsidR="00217BBA" w:rsidRDefault="00217BBA" w:rsidP="00872BD4">
      <w:pPr>
        <w:jc w:val="both"/>
        <w:rPr>
          <w:sz w:val="28"/>
          <w:szCs w:val="28"/>
        </w:rPr>
      </w:pPr>
    </w:p>
    <w:p w:rsidR="00047C39" w:rsidRDefault="00217BBA" w:rsidP="00872BD4">
      <w:pPr>
        <w:jc w:val="both"/>
        <w:rPr>
          <w:sz w:val="28"/>
          <w:szCs w:val="28"/>
        </w:rPr>
      </w:pPr>
      <w:r>
        <w:rPr>
          <w:sz w:val="28"/>
          <w:szCs w:val="28"/>
        </w:rPr>
        <w:tab/>
        <w:t xml:space="preserve">Michael said she met with </w:t>
      </w:r>
      <w:r w:rsidR="00856FB3">
        <w:rPr>
          <w:sz w:val="28"/>
          <w:szCs w:val="28"/>
        </w:rPr>
        <w:t xml:space="preserve">a local veterans group that wants </w:t>
      </w:r>
      <w:r>
        <w:rPr>
          <w:sz w:val="28"/>
          <w:szCs w:val="28"/>
        </w:rPr>
        <w:t xml:space="preserve">to place </w:t>
      </w:r>
      <w:r w:rsidR="00856FB3">
        <w:rPr>
          <w:sz w:val="28"/>
          <w:szCs w:val="28"/>
        </w:rPr>
        <w:t xml:space="preserve">several </w:t>
      </w:r>
      <w:r>
        <w:rPr>
          <w:sz w:val="28"/>
          <w:szCs w:val="28"/>
        </w:rPr>
        <w:t xml:space="preserve">flags in the back corner of the </w:t>
      </w:r>
      <w:r w:rsidR="00047C39">
        <w:rPr>
          <w:sz w:val="28"/>
          <w:szCs w:val="28"/>
        </w:rPr>
        <w:t xml:space="preserve">Wintergarden Park.  The </w:t>
      </w:r>
      <w:r w:rsidR="00047C39">
        <w:rPr>
          <w:sz w:val="28"/>
          <w:szCs w:val="28"/>
        </w:rPr>
        <w:lastRenderedPageBreak/>
        <w:t>city would put the flags at half-staff when required.  Craw made the motion to approve the American Flag, the WV State flag and a flag representing all branches of the service at the Wintergarden Park as requested.  Russell seconded the motion and it carried.</w:t>
      </w:r>
    </w:p>
    <w:p w:rsidR="00047C39" w:rsidRDefault="00047C39" w:rsidP="00872BD4">
      <w:pPr>
        <w:jc w:val="both"/>
        <w:rPr>
          <w:sz w:val="28"/>
          <w:szCs w:val="28"/>
        </w:rPr>
      </w:pPr>
    </w:p>
    <w:p w:rsidR="00047C39" w:rsidRDefault="00047C39" w:rsidP="00872BD4">
      <w:pPr>
        <w:jc w:val="both"/>
        <w:rPr>
          <w:sz w:val="28"/>
          <w:szCs w:val="28"/>
        </w:rPr>
      </w:pPr>
      <w:r>
        <w:rPr>
          <w:sz w:val="28"/>
          <w:szCs w:val="28"/>
        </w:rPr>
        <w:tab/>
        <w:t xml:space="preserve">Michael reported </w:t>
      </w:r>
      <w:r w:rsidR="00856FB3">
        <w:rPr>
          <w:sz w:val="28"/>
          <w:szCs w:val="28"/>
        </w:rPr>
        <w:t xml:space="preserve">that the following </w:t>
      </w:r>
      <w:r>
        <w:rPr>
          <w:sz w:val="28"/>
          <w:szCs w:val="28"/>
        </w:rPr>
        <w:t>bids were received for the Demolition Project:</w:t>
      </w:r>
    </w:p>
    <w:p w:rsidR="00047C39" w:rsidRDefault="00047C39" w:rsidP="00872BD4">
      <w:pPr>
        <w:jc w:val="both"/>
        <w:rPr>
          <w:sz w:val="28"/>
          <w:szCs w:val="28"/>
        </w:rPr>
      </w:pPr>
    </w:p>
    <w:p w:rsidR="00047C39" w:rsidRPr="00047C39" w:rsidRDefault="00047C39" w:rsidP="00047C39">
      <w:pPr>
        <w:jc w:val="both"/>
      </w:pPr>
      <w:r w:rsidRPr="00047C39">
        <w:t>ASTER OILFIELD SERVICES</w:t>
      </w:r>
      <w:r w:rsidRPr="00047C39">
        <w:tab/>
      </w:r>
      <w:r w:rsidRPr="00047C39">
        <w:tab/>
        <w:t>$    82,000</w:t>
      </w:r>
    </w:p>
    <w:p w:rsidR="00047C39" w:rsidRPr="00047C39" w:rsidRDefault="00047C39" w:rsidP="00047C39">
      <w:pPr>
        <w:jc w:val="both"/>
      </w:pPr>
      <w:r w:rsidRPr="00047C39">
        <w:t>BLUE GOLD DEVELOPMENT</w:t>
      </w:r>
      <w:r w:rsidRPr="00047C39">
        <w:tab/>
        <w:t xml:space="preserve">    170,775</w:t>
      </w:r>
    </w:p>
    <w:p w:rsidR="00047C39" w:rsidRPr="00047C39" w:rsidRDefault="00047C39" w:rsidP="00047C39">
      <w:pPr>
        <w:jc w:val="both"/>
      </w:pPr>
      <w:r w:rsidRPr="00047C39">
        <w:t>PETRUCCI BROTHERS</w:t>
      </w:r>
      <w:r w:rsidRPr="00047C39">
        <w:tab/>
      </w:r>
      <w:r w:rsidRPr="00047C39">
        <w:tab/>
        <w:t xml:space="preserve">    220,350</w:t>
      </w:r>
    </w:p>
    <w:p w:rsidR="00047C39" w:rsidRPr="00047C39" w:rsidRDefault="00047C39" w:rsidP="00047C39">
      <w:pPr>
        <w:jc w:val="both"/>
      </w:pPr>
      <w:r w:rsidRPr="00047C39">
        <w:t>RECLAIM</w:t>
      </w:r>
      <w:r w:rsidRPr="00047C39">
        <w:tab/>
      </w:r>
      <w:r w:rsidRPr="00047C39">
        <w:tab/>
      </w:r>
      <w:r w:rsidRPr="00047C39">
        <w:tab/>
      </w:r>
      <w:r w:rsidRPr="00047C39">
        <w:tab/>
        <w:t xml:space="preserve">    108,400</w:t>
      </w:r>
    </w:p>
    <w:p w:rsidR="00047C39" w:rsidRDefault="00047C39" w:rsidP="00047C39">
      <w:pPr>
        <w:jc w:val="both"/>
      </w:pPr>
      <w:r w:rsidRPr="00047C39">
        <w:t>WANDUGAM</w:t>
      </w:r>
      <w:r w:rsidRPr="00047C39">
        <w:tab/>
      </w:r>
      <w:r w:rsidRPr="00047C39">
        <w:tab/>
      </w:r>
      <w:r w:rsidRPr="00047C39">
        <w:tab/>
        <w:t xml:space="preserve">    245,843</w:t>
      </w:r>
    </w:p>
    <w:p w:rsidR="00047C39" w:rsidRDefault="00047C39" w:rsidP="00047C39">
      <w:pPr>
        <w:jc w:val="both"/>
      </w:pPr>
    </w:p>
    <w:p w:rsidR="00047C39" w:rsidRDefault="00047C39" w:rsidP="00047C39">
      <w:pPr>
        <w:jc w:val="both"/>
      </w:pPr>
      <w:r>
        <w:t>Michael said she checked Aster’s references from the City of Wheeling and they were pleased with their work.  Russell made the motion to accept Aster’s bid of $82,000.  Craw seconded the motion and all approved.</w:t>
      </w:r>
      <w:r w:rsidR="00856FB3">
        <w:t xml:space="preserve">  This project will demolish eight houses.  </w:t>
      </w:r>
    </w:p>
    <w:p w:rsidR="00047C39" w:rsidRDefault="00047C39" w:rsidP="00047C39">
      <w:pPr>
        <w:jc w:val="both"/>
      </w:pPr>
    </w:p>
    <w:p w:rsidR="00047C39" w:rsidRDefault="00047C39" w:rsidP="00047C39">
      <w:pPr>
        <w:jc w:val="both"/>
      </w:pPr>
      <w:r>
        <w:tab/>
        <w:t xml:space="preserve">Thrasher’s proposal to conduct the engineering on the Hardesty Bridge Project for $28,000 was the next item on the agenda.  </w:t>
      </w:r>
      <w:r w:rsidR="00CF0103">
        <w:t>Craw made the motion to approve the engineering agreement with Thrasher Engineering.  Bates seconded the motion and it carried.</w:t>
      </w:r>
    </w:p>
    <w:p w:rsidR="00CF0103" w:rsidRDefault="00CF0103" w:rsidP="00047C39">
      <w:pPr>
        <w:jc w:val="both"/>
      </w:pPr>
    </w:p>
    <w:p w:rsidR="00CF0103" w:rsidRDefault="00CF0103" w:rsidP="00047C39">
      <w:pPr>
        <w:jc w:val="both"/>
      </w:pPr>
      <w:r>
        <w:tab/>
        <w:t>Payment of the outstanding bills was the final item on the agenda.  Fluharty made the motion to authorize payment of the bills as presented.  Russell seconded the motion and all approved.</w:t>
      </w:r>
    </w:p>
    <w:p w:rsidR="00CF0103" w:rsidRDefault="00CF0103" w:rsidP="00047C39">
      <w:pPr>
        <w:jc w:val="both"/>
      </w:pPr>
    </w:p>
    <w:p w:rsidR="00CF0103" w:rsidRDefault="00CF0103" w:rsidP="00047C39">
      <w:pPr>
        <w:jc w:val="both"/>
      </w:pPr>
      <w:r>
        <w:tab/>
        <w:t>Craw made the motion to adjourn.  Fluharty seconded the motion and it carried.  The meeting adjourned at 7:35 p.m.</w:t>
      </w:r>
    </w:p>
    <w:p w:rsidR="00CF0103" w:rsidRPr="00047C39" w:rsidRDefault="00CF0103" w:rsidP="00047C39">
      <w:pPr>
        <w:jc w:val="both"/>
      </w:pPr>
    </w:p>
    <w:p w:rsidR="00872BD4" w:rsidRPr="00872BD4" w:rsidRDefault="00217BBA" w:rsidP="00872BD4">
      <w:pPr>
        <w:jc w:val="both"/>
        <w:rPr>
          <w:sz w:val="28"/>
          <w:szCs w:val="28"/>
        </w:rPr>
      </w:pPr>
      <w:r>
        <w:rPr>
          <w:sz w:val="28"/>
          <w:szCs w:val="28"/>
        </w:rPr>
        <w:t xml:space="preserve"> </w:t>
      </w:r>
    </w:p>
    <w:sectPr w:rsidR="00872BD4" w:rsidRPr="00872BD4"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4"/>
    <w:rsid w:val="00047C39"/>
    <w:rsid w:val="00217BBA"/>
    <w:rsid w:val="00414418"/>
    <w:rsid w:val="00682CE3"/>
    <w:rsid w:val="00856FB3"/>
    <w:rsid w:val="00872BD4"/>
    <w:rsid w:val="009C0FE9"/>
    <w:rsid w:val="00A36009"/>
    <w:rsid w:val="00BB6A26"/>
    <w:rsid w:val="00BF0CAC"/>
    <w:rsid w:val="00CF0103"/>
    <w:rsid w:val="00EC0B03"/>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ED2A3D-1D84-4529-B635-37A97641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B3"/>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 Michele Fluharty</cp:lastModifiedBy>
  <cp:revision>1</cp:revision>
  <cp:lastPrinted>2023-06-28T18:22:00Z</cp:lastPrinted>
  <dcterms:created xsi:type="dcterms:W3CDTF">2023-06-28T17:34:00Z</dcterms:created>
  <dcterms:modified xsi:type="dcterms:W3CDTF">2023-06-28T18:26:00Z</dcterms:modified>
</cp:coreProperties>
</file>