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B334" w14:textId="01507965" w:rsidR="00A36009" w:rsidRDefault="00CD7259" w:rsidP="00CD7259">
      <w:pPr>
        <w:jc w:val="center"/>
        <w:rPr>
          <w:sz w:val="32"/>
          <w:szCs w:val="32"/>
        </w:rPr>
      </w:pPr>
      <w:r>
        <w:rPr>
          <w:sz w:val="32"/>
          <w:szCs w:val="32"/>
        </w:rPr>
        <w:t>COUNCIL MEETING OF FEBRUARY 5, 2024</w:t>
      </w:r>
    </w:p>
    <w:p w14:paraId="73325BD3" w14:textId="77777777" w:rsidR="00CD7259" w:rsidRDefault="00CD7259" w:rsidP="00CD7259">
      <w:pPr>
        <w:jc w:val="center"/>
        <w:rPr>
          <w:sz w:val="32"/>
          <w:szCs w:val="32"/>
        </w:rPr>
      </w:pPr>
    </w:p>
    <w:p w14:paraId="1EEB782B" w14:textId="4047A4C1" w:rsidR="00CD7259" w:rsidRDefault="00CD7259" w:rsidP="00CD7259">
      <w:pPr>
        <w:jc w:val="both"/>
        <w:rPr>
          <w:sz w:val="32"/>
          <w:szCs w:val="32"/>
        </w:rPr>
      </w:pPr>
      <w:r>
        <w:rPr>
          <w:sz w:val="32"/>
          <w:szCs w:val="32"/>
        </w:rPr>
        <w:tab/>
        <w:t xml:space="preserve">The first regular February meeting of the Mannington City Council with Mayor Lora Michael presiding </w:t>
      </w:r>
      <w:proofErr w:type="gramStart"/>
      <w:r>
        <w:rPr>
          <w:sz w:val="32"/>
          <w:szCs w:val="32"/>
        </w:rPr>
        <w:t>was held</w:t>
      </w:r>
      <w:proofErr w:type="gramEnd"/>
      <w:r>
        <w:rPr>
          <w:sz w:val="32"/>
          <w:szCs w:val="32"/>
        </w:rPr>
        <w:t xml:space="preserve"> Monday, February 5, </w:t>
      </w:r>
      <w:r w:rsidR="00AD28E4">
        <w:rPr>
          <w:sz w:val="32"/>
          <w:szCs w:val="32"/>
        </w:rPr>
        <w:t>2024,</w:t>
      </w:r>
      <w:r>
        <w:rPr>
          <w:sz w:val="32"/>
          <w:szCs w:val="32"/>
        </w:rPr>
        <w:t xml:space="preserve"> at 7:00 p.m. at city hall.  Council members attending were Kris Bates, Tim Fluharty, Taylor Garrison and Robin Smith.</w:t>
      </w:r>
    </w:p>
    <w:p w14:paraId="19D37BEF" w14:textId="77777777" w:rsidR="00CD7259" w:rsidRDefault="00CD7259" w:rsidP="00CD7259">
      <w:pPr>
        <w:jc w:val="both"/>
        <w:rPr>
          <w:sz w:val="32"/>
          <w:szCs w:val="32"/>
        </w:rPr>
      </w:pPr>
    </w:p>
    <w:p w14:paraId="5C254E69" w14:textId="7EDC6FEE" w:rsidR="00CD7259" w:rsidRDefault="00CD7259" w:rsidP="00CD7259">
      <w:pPr>
        <w:jc w:val="both"/>
        <w:rPr>
          <w:sz w:val="32"/>
          <w:szCs w:val="32"/>
        </w:rPr>
      </w:pPr>
      <w:r>
        <w:rPr>
          <w:sz w:val="32"/>
          <w:szCs w:val="32"/>
        </w:rPr>
        <w:tab/>
        <w:t>The minutes of the previous meeting were reviewed.  Bates made the motion to approve the minutes as presented.  Garrison seconded the motion and it carried.</w:t>
      </w:r>
    </w:p>
    <w:p w14:paraId="5EC2D854" w14:textId="77777777" w:rsidR="00CD7259" w:rsidRDefault="00CD7259" w:rsidP="00CD7259">
      <w:pPr>
        <w:jc w:val="both"/>
        <w:rPr>
          <w:sz w:val="32"/>
          <w:szCs w:val="32"/>
        </w:rPr>
      </w:pPr>
    </w:p>
    <w:p w14:paraId="251ABDD3" w14:textId="42BB5022" w:rsidR="00CD7259" w:rsidRDefault="00CD7259" w:rsidP="00CD7259">
      <w:pPr>
        <w:jc w:val="both"/>
        <w:rPr>
          <w:sz w:val="32"/>
          <w:szCs w:val="32"/>
        </w:rPr>
      </w:pPr>
      <w:r>
        <w:rPr>
          <w:sz w:val="32"/>
          <w:szCs w:val="32"/>
        </w:rPr>
        <w:tab/>
        <w:t xml:space="preserve">Visitor Ryan Manley was present to discuss his housing </w:t>
      </w:r>
      <w:r w:rsidR="00AD28E4">
        <w:rPr>
          <w:sz w:val="32"/>
          <w:szCs w:val="32"/>
        </w:rPr>
        <w:t>development</w:t>
      </w:r>
      <w:r>
        <w:rPr>
          <w:sz w:val="32"/>
          <w:szCs w:val="32"/>
        </w:rPr>
        <w:t xml:space="preserve"> in the Homewood area.  However, he and Randy Watson from Thrasher Engineering will meet on site tomorrow morning.  </w:t>
      </w:r>
    </w:p>
    <w:p w14:paraId="3A476E72" w14:textId="77777777" w:rsidR="00CD7259" w:rsidRDefault="00CD7259" w:rsidP="00CD7259">
      <w:pPr>
        <w:jc w:val="both"/>
        <w:rPr>
          <w:sz w:val="32"/>
          <w:szCs w:val="32"/>
        </w:rPr>
      </w:pPr>
    </w:p>
    <w:p w14:paraId="73186A2F" w14:textId="081031AD" w:rsidR="00CD7259" w:rsidRDefault="00CD7259" w:rsidP="00CD7259">
      <w:pPr>
        <w:jc w:val="both"/>
        <w:rPr>
          <w:sz w:val="32"/>
          <w:szCs w:val="32"/>
        </w:rPr>
      </w:pPr>
      <w:r>
        <w:rPr>
          <w:sz w:val="32"/>
          <w:szCs w:val="32"/>
        </w:rPr>
        <w:tab/>
        <w:t>April Fittro said Garfield and Holly Streets are giving way and need paved.  Assistant Superintendent Brad Moore said the</w:t>
      </w:r>
      <w:r w:rsidR="00AD28E4">
        <w:rPr>
          <w:sz w:val="32"/>
          <w:szCs w:val="32"/>
        </w:rPr>
        <w:t xml:space="preserve"> city is</w:t>
      </w:r>
      <w:r>
        <w:rPr>
          <w:sz w:val="32"/>
          <w:szCs w:val="32"/>
        </w:rPr>
        <w:t xml:space="preserve"> planning to put a pole on Holly Street to keep the large trucks from eroding the edge of that street.  Fittro also asked if the police could resume putting tags at businesses when they check them at night.  Mayor Michael said she would talk to Chief Wheeler.  </w:t>
      </w:r>
    </w:p>
    <w:p w14:paraId="0818DD4C" w14:textId="77777777" w:rsidR="00CD7259" w:rsidRDefault="00CD7259" w:rsidP="00CD7259">
      <w:pPr>
        <w:jc w:val="both"/>
        <w:rPr>
          <w:sz w:val="32"/>
          <w:szCs w:val="32"/>
        </w:rPr>
      </w:pPr>
    </w:p>
    <w:p w14:paraId="219B0A23" w14:textId="2E0475C6" w:rsidR="00CD7259" w:rsidRDefault="00CD7259" w:rsidP="00CD7259">
      <w:pPr>
        <w:jc w:val="both"/>
        <w:rPr>
          <w:sz w:val="32"/>
          <w:szCs w:val="32"/>
        </w:rPr>
      </w:pPr>
      <w:r>
        <w:rPr>
          <w:sz w:val="32"/>
          <w:szCs w:val="32"/>
        </w:rPr>
        <w:tab/>
        <w:t>In Old Business, Watson said the WV</w:t>
      </w:r>
      <w:r w:rsidR="00AD28E4">
        <w:rPr>
          <w:sz w:val="32"/>
          <w:szCs w:val="32"/>
        </w:rPr>
        <w:t xml:space="preserve"> </w:t>
      </w:r>
      <w:r>
        <w:rPr>
          <w:sz w:val="32"/>
          <w:szCs w:val="32"/>
        </w:rPr>
        <w:t>W</w:t>
      </w:r>
      <w:r w:rsidR="00AD28E4">
        <w:rPr>
          <w:sz w:val="32"/>
          <w:szCs w:val="32"/>
        </w:rPr>
        <w:t>ater Development Authority</w:t>
      </w:r>
      <w:r>
        <w:rPr>
          <w:sz w:val="32"/>
          <w:szCs w:val="32"/>
        </w:rPr>
        <w:t xml:space="preserve"> has </w:t>
      </w:r>
      <w:proofErr w:type="gramStart"/>
      <w:r>
        <w:rPr>
          <w:sz w:val="32"/>
          <w:szCs w:val="32"/>
        </w:rPr>
        <w:t>been contacted</w:t>
      </w:r>
      <w:proofErr w:type="gramEnd"/>
      <w:r>
        <w:rPr>
          <w:sz w:val="32"/>
          <w:szCs w:val="32"/>
        </w:rPr>
        <w:t xml:space="preserve"> about additional funds for the Burt Hill tank project</w:t>
      </w:r>
      <w:r w:rsidR="003D4E2D">
        <w:rPr>
          <w:sz w:val="32"/>
          <w:szCs w:val="32"/>
        </w:rPr>
        <w:t xml:space="preserve"> since the bid came in over budget.  The amount needed is $217,000.  </w:t>
      </w:r>
    </w:p>
    <w:p w14:paraId="7CBE4403" w14:textId="77777777" w:rsidR="003D4E2D" w:rsidRDefault="003D4E2D" w:rsidP="00CD7259">
      <w:pPr>
        <w:jc w:val="both"/>
        <w:rPr>
          <w:sz w:val="32"/>
          <w:szCs w:val="32"/>
        </w:rPr>
      </w:pPr>
    </w:p>
    <w:p w14:paraId="12092C6A" w14:textId="57BEC6BB" w:rsidR="003D4E2D" w:rsidRDefault="003D4E2D" w:rsidP="00CD7259">
      <w:pPr>
        <w:jc w:val="both"/>
        <w:rPr>
          <w:sz w:val="32"/>
          <w:szCs w:val="32"/>
        </w:rPr>
      </w:pPr>
      <w:r>
        <w:rPr>
          <w:sz w:val="32"/>
          <w:szCs w:val="32"/>
        </w:rPr>
        <w:tab/>
        <w:t xml:space="preserve">Moore gave the Street &amp; Water Department report in which he noted that, so far, 220 houses have </w:t>
      </w:r>
      <w:proofErr w:type="gramStart"/>
      <w:r>
        <w:rPr>
          <w:sz w:val="32"/>
          <w:szCs w:val="32"/>
        </w:rPr>
        <w:t>been checked</w:t>
      </w:r>
      <w:proofErr w:type="gramEnd"/>
      <w:r>
        <w:rPr>
          <w:sz w:val="32"/>
          <w:szCs w:val="32"/>
        </w:rPr>
        <w:t xml:space="preserve"> for lead and copper.</w:t>
      </w:r>
    </w:p>
    <w:p w14:paraId="0353DCBE" w14:textId="77777777" w:rsidR="003D4E2D" w:rsidRDefault="003D4E2D" w:rsidP="00CD7259">
      <w:pPr>
        <w:jc w:val="both"/>
        <w:rPr>
          <w:sz w:val="32"/>
          <w:szCs w:val="32"/>
        </w:rPr>
      </w:pPr>
    </w:p>
    <w:p w14:paraId="3D069906" w14:textId="6E661383" w:rsidR="003D4E2D" w:rsidRDefault="003D4E2D" w:rsidP="00CD7259">
      <w:pPr>
        <w:jc w:val="both"/>
        <w:rPr>
          <w:sz w:val="32"/>
          <w:szCs w:val="32"/>
        </w:rPr>
      </w:pPr>
      <w:r>
        <w:rPr>
          <w:sz w:val="32"/>
          <w:szCs w:val="32"/>
        </w:rPr>
        <w:tab/>
        <w:t xml:space="preserve">City Clerk Michele Fluharty said the remaining $23,000 in the Dam Project Account has </w:t>
      </w:r>
      <w:proofErr w:type="gramStart"/>
      <w:r>
        <w:rPr>
          <w:sz w:val="32"/>
          <w:szCs w:val="32"/>
        </w:rPr>
        <w:t>been transferred</w:t>
      </w:r>
      <w:proofErr w:type="gramEnd"/>
      <w:r>
        <w:rPr>
          <w:sz w:val="32"/>
          <w:szCs w:val="32"/>
        </w:rPr>
        <w:t xml:space="preserve"> to the Mannington Lake Association.  She then distributed quarterly financial reports to the mayor and council.</w:t>
      </w:r>
    </w:p>
    <w:p w14:paraId="1032E86A" w14:textId="77777777" w:rsidR="003D4E2D" w:rsidRDefault="003D4E2D" w:rsidP="00CD7259">
      <w:pPr>
        <w:jc w:val="both"/>
        <w:rPr>
          <w:sz w:val="32"/>
          <w:szCs w:val="32"/>
        </w:rPr>
      </w:pPr>
    </w:p>
    <w:p w14:paraId="0099D93A" w14:textId="628B9E6D" w:rsidR="003D4E2D" w:rsidRDefault="003D4E2D" w:rsidP="00CD7259">
      <w:pPr>
        <w:jc w:val="both"/>
        <w:rPr>
          <w:sz w:val="32"/>
          <w:szCs w:val="32"/>
        </w:rPr>
      </w:pPr>
      <w:r>
        <w:rPr>
          <w:sz w:val="32"/>
          <w:szCs w:val="32"/>
        </w:rPr>
        <w:tab/>
        <w:t>Councilmember Garrison said all the solar lights on the rail trail have been broken.  Manley said he has a pole available behind his property that abuts the trail if the city wants to put up new lights.</w:t>
      </w:r>
    </w:p>
    <w:p w14:paraId="240FC0A6" w14:textId="77777777" w:rsidR="003D4E2D" w:rsidRDefault="003D4E2D" w:rsidP="00CD7259">
      <w:pPr>
        <w:jc w:val="both"/>
        <w:rPr>
          <w:sz w:val="32"/>
          <w:szCs w:val="32"/>
        </w:rPr>
      </w:pPr>
    </w:p>
    <w:p w14:paraId="3E02E2D8" w14:textId="3A3C0C4C" w:rsidR="003D4E2D" w:rsidRDefault="003D4E2D" w:rsidP="00CD7259">
      <w:pPr>
        <w:jc w:val="both"/>
        <w:rPr>
          <w:sz w:val="32"/>
          <w:szCs w:val="32"/>
        </w:rPr>
      </w:pPr>
      <w:r>
        <w:rPr>
          <w:sz w:val="32"/>
          <w:szCs w:val="32"/>
        </w:rPr>
        <w:tab/>
        <w:t>The outstanding bills were the final item of business.  Fluharty made the motion to pay the bills as listed.  Garrison seconded the motion and it carried.</w:t>
      </w:r>
    </w:p>
    <w:p w14:paraId="0BAB7D18" w14:textId="77777777" w:rsidR="003D4E2D" w:rsidRDefault="003D4E2D" w:rsidP="00CD7259">
      <w:pPr>
        <w:jc w:val="both"/>
        <w:rPr>
          <w:sz w:val="32"/>
          <w:szCs w:val="32"/>
        </w:rPr>
      </w:pPr>
    </w:p>
    <w:p w14:paraId="63E28913" w14:textId="6316EB8B" w:rsidR="003D4E2D" w:rsidRDefault="003D4E2D" w:rsidP="00CD7259">
      <w:pPr>
        <w:jc w:val="both"/>
        <w:rPr>
          <w:sz w:val="32"/>
          <w:szCs w:val="32"/>
        </w:rPr>
      </w:pPr>
      <w:r>
        <w:rPr>
          <w:sz w:val="32"/>
          <w:szCs w:val="32"/>
        </w:rPr>
        <w:tab/>
        <w:t>Bates made the motion to adjourn.  Smith seconded the motion and it carried.  The meeting adjourned at 7:20 p.m.</w:t>
      </w:r>
    </w:p>
    <w:p w14:paraId="1649715D" w14:textId="1A8EABEB" w:rsidR="003D4E2D" w:rsidRPr="00CD7259" w:rsidRDefault="003D4E2D" w:rsidP="00CD7259">
      <w:pPr>
        <w:jc w:val="both"/>
        <w:rPr>
          <w:sz w:val="32"/>
          <w:szCs w:val="32"/>
        </w:rPr>
      </w:pPr>
      <w:r>
        <w:rPr>
          <w:sz w:val="32"/>
          <w:szCs w:val="32"/>
        </w:rPr>
        <w:tab/>
      </w:r>
    </w:p>
    <w:sectPr w:rsidR="003D4E2D" w:rsidRPr="00CD7259" w:rsidSect="006325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59"/>
    <w:rsid w:val="003D4E2D"/>
    <w:rsid w:val="00414418"/>
    <w:rsid w:val="006325B7"/>
    <w:rsid w:val="00682CE3"/>
    <w:rsid w:val="009C0FE9"/>
    <w:rsid w:val="00A36009"/>
    <w:rsid w:val="00AD28E4"/>
    <w:rsid w:val="00BB23EA"/>
    <w:rsid w:val="00BB6A26"/>
    <w:rsid w:val="00BF0CAC"/>
    <w:rsid w:val="00CD7259"/>
    <w:rsid w:val="00EC0B03"/>
    <w:rsid w:val="00F32EC0"/>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A4847"/>
  <w15:chartTrackingRefBased/>
  <w15:docId w15:val="{921C8CEA-29C7-4004-988E-8A06EA9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paragraph" w:styleId="Heading1">
    <w:name w:val="heading 1"/>
    <w:basedOn w:val="Normal"/>
    <w:next w:val="Normal"/>
    <w:link w:val="Heading1Char"/>
    <w:uiPriority w:val="9"/>
    <w:qFormat/>
    <w:rsid w:val="00CD725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D725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D7259"/>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D7259"/>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7259"/>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CD725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D725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D725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D725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259"/>
    <w:rPr>
      <w:rFonts w:asciiTheme="majorHAnsi" w:eastAsiaTheme="majorEastAsia" w:hAnsiTheme="majorHAnsi" w:cstheme="majorBidi"/>
      <w:b/>
      <w:color w:val="2E74B5" w:themeColor="accent1" w:themeShade="BF"/>
      <w:sz w:val="40"/>
      <w:szCs w:val="40"/>
    </w:rPr>
  </w:style>
  <w:style w:type="character" w:customStyle="1" w:styleId="Heading2Char">
    <w:name w:val="Heading 2 Char"/>
    <w:basedOn w:val="DefaultParagraphFont"/>
    <w:link w:val="Heading2"/>
    <w:uiPriority w:val="9"/>
    <w:semiHidden/>
    <w:rsid w:val="00CD7259"/>
    <w:rPr>
      <w:rFonts w:asciiTheme="majorHAnsi" w:eastAsiaTheme="majorEastAsia" w:hAnsiTheme="majorHAnsi" w:cstheme="majorBidi"/>
      <w:b/>
      <w:color w:val="2E74B5" w:themeColor="accent1" w:themeShade="BF"/>
      <w:sz w:val="32"/>
      <w:szCs w:val="32"/>
    </w:rPr>
  </w:style>
  <w:style w:type="character" w:customStyle="1" w:styleId="Heading3Char">
    <w:name w:val="Heading 3 Char"/>
    <w:basedOn w:val="DefaultParagraphFont"/>
    <w:link w:val="Heading3"/>
    <w:uiPriority w:val="9"/>
    <w:semiHidden/>
    <w:rsid w:val="00CD7259"/>
    <w:rPr>
      <w:rFonts w:asciiTheme="minorHAnsi" w:eastAsiaTheme="majorEastAsia" w:hAnsiTheme="minorHAnsi" w:cstheme="majorBidi"/>
      <w:b/>
      <w:color w:val="2E74B5" w:themeColor="accent1" w:themeShade="BF"/>
      <w:sz w:val="28"/>
      <w:szCs w:val="28"/>
    </w:rPr>
  </w:style>
  <w:style w:type="character" w:customStyle="1" w:styleId="Heading4Char">
    <w:name w:val="Heading 4 Char"/>
    <w:basedOn w:val="DefaultParagraphFont"/>
    <w:link w:val="Heading4"/>
    <w:uiPriority w:val="9"/>
    <w:semiHidden/>
    <w:rsid w:val="00CD7259"/>
    <w:rPr>
      <w:rFonts w:asciiTheme="minorHAnsi" w:eastAsiaTheme="majorEastAsia" w:hAnsiTheme="minorHAnsi" w:cstheme="majorBidi"/>
      <w:b/>
      <w:i/>
      <w:iCs/>
      <w:color w:val="2E74B5" w:themeColor="accent1" w:themeShade="BF"/>
      <w:sz w:val="24"/>
      <w:szCs w:val="24"/>
    </w:rPr>
  </w:style>
  <w:style w:type="character" w:customStyle="1" w:styleId="Heading5Char">
    <w:name w:val="Heading 5 Char"/>
    <w:basedOn w:val="DefaultParagraphFont"/>
    <w:link w:val="Heading5"/>
    <w:uiPriority w:val="9"/>
    <w:semiHidden/>
    <w:rsid w:val="00CD7259"/>
    <w:rPr>
      <w:rFonts w:asciiTheme="minorHAnsi" w:eastAsiaTheme="majorEastAsia" w:hAnsiTheme="minorHAnsi" w:cstheme="majorBidi"/>
      <w:b/>
      <w:color w:val="2E74B5" w:themeColor="accent1" w:themeShade="BF"/>
      <w:sz w:val="24"/>
      <w:szCs w:val="24"/>
    </w:rPr>
  </w:style>
  <w:style w:type="character" w:customStyle="1" w:styleId="Heading6Char">
    <w:name w:val="Heading 6 Char"/>
    <w:basedOn w:val="DefaultParagraphFont"/>
    <w:link w:val="Heading6"/>
    <w:uiPriority w:val="9"/>
    <w:semiHidden/>
    <w:rsid w:val="00CD7259"/>
    <w:rPr>
      <w:rFonts w:asciiTheme="minorHAnsi" w:eastAsiaTheme="majorEastAsia" w:hAnsiTheme="minorHAnsi" w:cstheme="majorBidi"/>
      <w:b/>
      <w:i/>
      <w:iCs/>
      <w:color w:val="595959" w:themeColor="text1" w:themeTint="A6"/>
      <w:sz w:val="24"/>
      <w:szCs w:val="24"/>
    </w:rPr>
  </w:style>
  <w:style w:type="character" w:customStyle="1" w:styleId="Heading7Char">
    <w:name w:val="Heading 7 Char"/>
    <w:basedOn w:val="DefaultParagraphFont"/>
    <w:link w:val="Heading7"/>
    <w:uiPriority w:val="9"/>
    <w:semiHidden/>
    <w:rsid w:val="00CD7259"/>
    <w:rPr>
      <w:rFonts w:asciiTheme="minorHAnsi" w:eastAsiaTheme="majorEastAsia" w:hAnsiTheme="minorHAnsi" w:cstheme="majorBidi"/>
      <w:b/>
      <w:color w:val="595959" w:themeColor="text1" w:themeTint="A6"/>
      <w:sz w:val="24"/>
      <w:szCs w:val="24"/>
    </w:rPr>
  </w:style>
  <w:style w:type="character" w:customStyle="1" w:styleId="Heading8Char">
    <w:name w:val="Heading 8 Char"/>
    <w:basedOn w:val="DefaultParagraphFont"/>
    <w:link w:val="Heading8"/>
    <w:uiPriority w:val="9"/>
    <w:semiHidden/>
    <w:rsid w:val="00CD7259"/>
    <w:rPr>
      <w:rFonts w:asciiTheme="minorHAnsi" w:eastAsiaTheme="majorEastAsia" w:hAnsiTheme="minorHAnsi" w:cstheme="majorBidi"/>
      <w:b/>
      <w:i/>
      <w:iCs/>
      <w:color w:val="272727" w:themeColor="text1" w:themeTint="D8"/>
      <w:sz w:val="24"/>
      <w:szCs w:val="24"/>
    </w:rPr>
  </w:style>
  <w:style w:type="character" w:customStyle="1" w:styleId="Heading9Char">
    <w:name w:val="Heading 9 Char"/>
    <w:basedOn w:val="DefaultParagraphFont"/>
    <w:link w:val="Heading9"/>
    <w:uiPriority w:val="9"/>
    <w:semiHidden/>
    <w:rsid w:val="00CD7259"/>
    <w:rPr>
      <w:rFonts w:asciiTheme="minorHAnsi" w:eastAsiaTheme="majorEastAsia" w:hAnsiTheme="minorHAnsi" w:cstheme="majorBidi"/>
      <w:b/>
      <w:color w:val="272727" w:themeColor="text1" w:themeTint="D8"/>
      <w:sz w:val="24"/>
      <w:szCs w:val="24"/>
    </w:rPr>
  </w:style>
  <w:style w:type="paragraph" w:styleId="Title">
    <w:name w:val="Title"/>
    <w:basedOn w:val="Normal"/>
    <w:next w:val="Normal"/>
    <w:link w:val="TitleChar"/>
    <w:uiPriority w:val="10"/>
    <w:qFormat/>
    <w:rsid w:val="00CD725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725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CD7259"/>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7259"/>
    <w:rPr>
      <w:rFonts w:asciiTheme="minorHAnsi" w:eastAsiaTheme="majorEastAsia" w:hAnsiTheme="minorHAnsi" w:cstheme="majorBidi"/>
      <w:b/>
      <w:color w:val="595959" w:themeColor="text1" w:themeTint="A6"/>
      <w:spacing w:val="15"/>
      <w:sz w:val="28"/>
      <w:szCs w:val="28"/>
    </w:rPr>
  </w:style>
  <w:style w:type="paragraph" w:styleId="Quote">
    <w:name w:val="Quote"/>
    <w:basedOn w:val="Normal"/>
    <w:next w:val="Normal"/>
    <w:link w:val="QuoteChar"/>
    <w:uiPriority w:val="29"/>
    <w:qFormat/>
    <w:rsid w:val="00CD725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D7259"/>
    <w:rPr>
      <w:rFonts w:ascii="Century Gothic" w:hAnsi="Century Gothic"/>
      <w:b/>
      <w:i/>
      <w:iCs/>
      <w:color w:val="404040" w:themeColor="text1" w:themeTint="BF"/>
      <w:sz w:val="24"/>
      <w:szCs w:val="24"/>
    </w:rPr>
  </w:style>
  <w:style w:type="paragraph" w:styleId="ListParagraph">
    <w:name w:val="List Paragraph"/>
    <w:basedOn w:val="Normal"/>
    <w:uiPriority w:val="34"/>
    <w:qFormat/>
    <w:rsid w:val="00CD7259"/>
    <w:pPr>
      <w:ind w:left="720"/>
      <w:contextualSpacing/>
    </w:pPr>
  </w:style>
  <w:style w:type="character" w:styleId="IntenseEmphasis">
    <w:name w:val="Intense Emphasis"/>
    <w:basedOn w:val="DefaultParagraphFont"/>
    <w:uiPriority w:val="21"/>
    <w:qFormat/>
    <w:rsid w:val="00CD7259"/>
    <w:rPr>
      <w:i/>
      <w:iCs/>
      <w:color w:val="2E74B5" w:themeColor="accent1" w:themeShade="BF"/>
    </w:rPr>
  </w:style>
  <w:style w:type="paragraph" w:styleId="IntenseQuote">
    <w:name w:val="Intense Quote"/>
    <w:basedOn w:val="Normal"/>
    <w:next w:val="Normal"/>
    <w:link w:val="IntenseQuoteChar"/>
    <w:uiPriority w:val="30"/>
    <w:qFormat/>
    <w:rsid w:val="00CD725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CD7259"/>
    <w:rPr>
      <w:rFonts w:ascii="Century Gothic" w:hAnsi="Century Gothic"/>
      <w:b/>
      <w:i/>
      <w:iCs/>
      <w:color w:val="2E74B5" w:themeColor="accent1" w:themeShade="BF"/>
      <w:sz w:val="24"/>
      <w:szCs w:val="24"/>
    </w:rPr>
  </w:style>
  <w:style w:type="character" w:styleId="IntenseReference">
    <w:name w:val="Intense Reference"/>
    <w:basedOn w:val="DefaultParagraphFont"/>
    <w:uiPriority w:val="32"/>
    <w:qFormat/>
    <w:rsid w:val="00CD7259"/>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2024-02-16T19:57:00Z</cp:lastPrinted>
  <dcterms:created xsi:type="dcterms:W3CDTF">2024-02-16T19:15:00Z</dcterms:created>
  <dcterms:modified xsi:type="dcterms:W3CDTF">2024-02-16T19:59:00Z</dcterms:modified>
</cp:coreProperties>
</file>